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3B5" w:rsidRPr="00177875" w:rsidRDefault="006413B5" w:rsidP="006413B5">
      <w:pPr>
        <w:pStyle w:val="Overskrift1"/>
        <w:rPr>
          <w:rFonts w:ascii="Arial" w:hAnsi="Arial" w:cs="Arial"/>
          <w:color w:val="6BA0C8"/>
          <w:sz w:val="32"/>
          <w:szCs w:val="32"/>
        </w:rPr>
      </w:pPr>
      <w:r w:rsidRPr="00177875">
        <w:rPr>
          <w:rFonts w:ascii="Arial" w:hAnsi="Arial" w:cs="Arial"/>
          <w:color w:val="6BA0C8"/>
          <w:sz w:val="32"/>
          <w:szCs w:val="32"/>
        </w:rPr>
        <w:t xml:space="preserve">Mal for nominasjoner </w:t>
      </w:r>
      <w:r>
        <w:rPr>
          <w:rFonts w:ascii="Arial" w:hAnsi="Arial" w:cs="Arial"/>
          <w:color w:val="6BA0C8"/>
          <w:sz w:val="32"/>
          <w:szCs w:val="32"/>
        </w:rPr>
        <w:t xml:space="preserve">– </w:t>
      </w:r>
      <w:r w:rsidRPr="00177875">
        <w:rPr>
          <w:rFonts w:ascii="Arial" w:hAnsi="Arial" w:cs="Arial"/>
          <w:color w:val="6BA0C8"/>
          <w:sz w:val="32"/>
          <w:szCs w:val="32"/>
        </w:rPr>
        <w:t>Utdanningskvalitetsprisen 201</w:t>
      </w:r>
      <w:r>
        <w:rPr>
          <w:rFonts w:ascii="Arial" w:hAnsi="Arial" w:cs="Arial"/>
          <w:color w:val="6BA0C8"/>
          <w:sz w:val="32"/>
          <w:szCs w:val="32"/>
        </w:rPr>
        <w:t>7</w:t>
      </w:r>
      <w:r w:rsidRPr="00177875">
        <w:rPr>
          <w:rFonts w:ascii="Arial" w:hAnsi="Arial" w:cs="Arial"/>
          <w:color w:val="6BA0C8"/>
          <w:sz w:val="32"/>
          <w:szCs w:val="32"/>
        </w:rPr>
        <w:t xml:space="preserve"> </w:t>
      </w:r>
    </w:p>
    <w:p w:rsidR="006413B5" w:rsidRDefault="006413B5" w:rsidP="006413B5">
      <w:pPr>
        <w:pStyle w:val="Ingenmellomrom"/>
        <w:rPr>
          <w:rFonts w:ascii="Times New Roman" w:hAnsi="Times New Roman" w:cs="Times New Roman"/>
        </w:rPr>
      </w:pPr>
    </w:p>
    <w:p w:rsidR="003F1FA5" w:rsidRPr="00177875" w:rsidRDefault="006413B5" w:rsidP="003F1FA5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 xml:space="preserve">Nominasjonen må vise </w:t>
      </w:r>
      <w:hyperlink r:id="rId7" w:history="1">
        <w:r w:rsidRPr="006D18DF">
          <w:rPr>
            <w:rStyle w:val="Hyperkobling"/>
            <w:color w:val="5B9BD5" w:themeColor="accent1"/>
            <w:sz w:val="24"/>
            <w:szCs w:val="24"/>
          </w:rPr>
          <w:t>hvordan tiltaket oppfyller kriteriene</w:t>
        </w:r>
      </w:hyperlink>
      <w:bookmarkStart w:id="0" w:name="_GoBack"/>
      <w:bookmarkEnd w:id="0"/>
      <w:r w:rsidRPr="00177875">
        <w:rPr>
          <w:rFonts w:ascii="Times New Roman" w:hAnsi="Times New Roman" w:cs="Times New Roman"/>
          <w:sz w:val="24"/>
          <w:szCs w:val="24"/>
        </w:rPr>
        <w:t xml:space="preserve">. Den skal inneholde beskrivelse, vurdering og dokumentasjon av tiltaket og oppnådde resultater. </w:t>
      </w:r>
      <w:r w:rsidR="003F1FA5" w:rsidRPr="00177875">
        <w:rPr>
          <w:rFonts w:ascii="Times New Roman" w:hAnsi="Times New Roman" w:cs="Times New Roman"/>
          <w:sz w:val="24"/>
          <w:szCs w:val="24"/>
        </w:rPr>
        <w:t>Videre må nominasjonen vise hvordan tiltaket kan videreutvikles og hvordan resultater kan brukes av andre på tvers av fagområder og institusjoner.</w:t>
      </w: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Følgende spørsmål kan være til hjelp:</w:t>
      </w: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413B5" w:rsidRPr="00177875" w:rsidRDefault="006413B5" w:rsidP="006413B5">
      <w:pPr>
        <w:pStyle w:val="Ingenmellomro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Hva gjør tiltaket nyskapende sett i lys av liknede utdanninger og på tvers av fagfelt?</w:t>
      </w:r>
    </w:p>
    <w:p w:rsidR="006413B5" w:rsidRDefault="006413B5" w:rsidP="006413B5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gjør tiltaket oppdatert og relevant for arbeidslivet? </w:t>
      </w:r>
    </w:p>
    <w:p w:rsidR="006413B5" w:rsidRPr="00177875" w:rsidRDefault="006413B5" w:rsidP="006413B5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</w:t>
      </w:r>
      <w:r w:rsidRPr="00177875">
        <w:rPr>
          <w:rFonts w:ascii="Times New Roman" w:hAnsi="Times New Roman" w:cs="Times New Roman"/>
          <w:sz w:val="24"/>
          <w:szCs w:val="24"/>
        </w:rPr>
        <w:t xml:space="preserve"> gjennomføres samarbeid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177875">
        <w:rPr>
          <w:rFonts w:ascii="Times New Roman" w:hAnsi="Times New Roman" w:cs="Times New Roman"/>
          <w:sz w:val="24"/>
          <w:szCs w:val="24"/>
        </w:rPr>
        <w:t xml:space="preserve"> mellom studenter, ansatte og </w:t>
      </w:r>
      <w:r>
        <w:rPr>
          <w:rFonts w:ascii="Times New Roman" w:hAnsi="Times New Roman" w:cs="Times New Roman"/>
          <w:sz w:val="24"/>
          <w:szCs w:val="24"/>
        </w:rPr>
        <w:t>arbeidslivet</w:t>
      </w:r>
      <w:r w:rsidRPr="00177875">
        <w:rPr>
          <w:rFonts w:ascii="Times New Roman" w:hAnsi="Times New Roman" w:cs="Times New Roman"/>
          <w:sz w:val="24"/>
          <w:szCs w:val="24"/>
        </w:rPr>
        <w:t>, og hva fører samarbeidet til?</w:t>
      </w:r>
    </w:p>
    <w:p w:rsidR="006413B5" w:rsidRPr="00177875" w:rsidRDefault="006413B5" w:rsidP="006413B5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Hvordan bygger tiltaket på eksisterende utviklingsarbeid og erfaringer?</w:t>
      </w:r>
    </w:p>
    <w:p w:rsidR="006413B5" w:rsidRPr="00177875" w:rsidRDefault="006413B5" w:rsidP="006413B5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Hvordan har tiltaket bidratt vesentlig til utvikling og forbedring av utdanningskvaliteten?</w:t>
      </w:r>
    </w:p>
    <w:p w:rsidR="006413B5" w:rsidRPr="00177875" w:rsidRDefault="006413B5" w:rsidP="006413B5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Hvordan har tiltaket forbedret studentenes læring?</w:t>
      </w:r>
    </w:p>
    <w:p w:rsidR="006413B5" w:rsidRPr="00177875" w:rsidRDefault="006413B5" w:rsidP="006413B5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Hvilke utfordringer søker tiltaket å løse? Hvordan bidrar tiltaket til å løse disse utfordringene?</w:t>
      </w:r>
    </w:p>
    <w:p w:rsidR="006413B5" w:rsidRPr="00177875" w:rsidRDefault="006413B5" w:rsidP="006413B5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lastRenderedPageBreak/>
        <w:t>Hvilke ideer og planer finnes for videreutvikling av tiltaket?</w:t>
      </w:r>
    </w:p>
    <w:p w:rsidR="006413B5" w:rsidRPr="00177875" w:rsidRDefault="006413B5" w:rsidP="006413B5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Hvordan kan resultater brukes av andre på tvers av fagområder og institusjoner? Finnes det allerede eksempler på dette?</w:t>
      </w: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 xml:space="preserve">Nominasjonen skal </w:t>
      </w:r>
      <w:r w:rsidRPr="00177875">
        <w:rPr>
          <w:rFonts w:ascii="Times New Roman" w:hAnsi="Times New Roman" w:cs="Times New Roman"/>
          <w:b/>
          <w:sz w:val="24"/>
          <w:szCs w:val="24"/>
        </w:rPr>
        <w:t>ikke overskride sju sider</w:t>
      </w:r>
      <w:r w:rsidRPr="00177875">
        <w:rPr>
          <w:rFonts w:ascii="Times New Roman" w:hAnsi="Times New Roman" w:cs="Times New Roman"/>
          <w:sz w:val="24"/>
          <w:szCs w:val="24"/>
        </w:rPr>
        <w:t>.</w:t>
      </w: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 xml:space="preserve">Nominasjonen skal kunne leses uavhengig av vedlegg. Antall vedlegg og omfanget av disse må begrenses til det som vurderes som helt nødvendig for nominasjonen, og ikke overskride ti sider. </w:t>
      </w: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Til nominasjonen skal det følge et oversendelsesbrev underskrevet av</w:t>
      </w:r>
      <w:r>
        <w:rPr>
          <w:rFonts w:ascii="Times New Roman" w:hAnsi="Times New Roman" w:cs="Times New Roman"/>
          <w:sz w:val="24"/>
          <w:szCs w:val="24"/>
        </w:rPr>
        <w:t xml:space="preserve"> styreleder.</w:t>
      </w:r>
      <w:r w:rsidRPr="00177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3B5" w:rsidRPr="0017787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413B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Nominasjonen sendes kun elektronisk.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7875">
        <w:rPr>
          <w:rFonts w:ascii="Times New Roman" w:hAnsi="Times New Roman" w:cs="Times New Roman"/>
          <w:sz w:val="24"/>
          <w:szCs w:val="24"/>
        </w:rPr>
        <w:t xml:space="preserve">postadressen er </w:t>
      </w:r>
      <w:hyperlink r:id="rId8" w:history="1">
        <w:r w:rsidRPr="006D18DF">
          <w:rPr>
            <w:rStyle w:val="Hyperkobling"/>
            <w:color w:val="5B9BD5" w:themeColor="accent1"/>
            <w:sz w:val="24"/>
            <w:szCs w:val="24"/>
          </w:rPr>
          <w:t>postmottak@nokut.no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413B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77875">
        <w:rPr>
          <w:rFonts w:ascii="Times New Roman" w:hAnsi="Times New Roman" w:cs="Times New Roman"/>
          <w:sz w:val="24"/>
          <w:szCs w:val="24"/>
        </w:rPr>
        <w:t>Merk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77875">
        <w:rPr>
          <w:rFonts w:ascii="Times New Roman" w:hAnsi="Times New Roman" w:cs="Times New Roman"/>
          <w:sz w:val="24"/>
          <w:szCs w:val="24"/>
        </w:rPr>
        <w:t xml:space="preserve">posten med «Utdanningskvalitetsprisen </w:t>
      </w:r>
      <w:r>
        <w:rPr>
          <w:rFonts w:ascii="Times New Roman" w:hAnsi="Times New Roman" w:cs="Times New Roman"/>
          <w:sz w:val="24"/>
          <w:szCs w:val="24"/>
        </w:rPr>
        <w:t xml:space="preserve">for fagskoler </w:t>
      </w:r>
      <w:r w:rsidRPr="0017787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7875">
        <w:rPr>
          <w:rFonts w:ascii="Times New Roman" w:hAnsi="Times New Roman" w:cs="Times New Roman"/>
          <w:sz w:val="24"/>
          <w:szCs w:val="24"/>
        </w:rPr>
        <w:t>».</w:t>
      </w:r>
    </w:p>
    <w:p w:rsidR="006413B5" w:rsidRDefault="006413B5" w:rsidP="006413B5">
      <w:pPr>
        <w:rPr>
          <w:rFonts w:ascii="Times New Roman" w:hAnsi="Times New Roman" w:cs="Times New Roman"/>
          <w:sz w:val="24"/>
          <w:szCs w:val="24"/>
        </w:rPr>
      </w:pPr>
    </w:p>
    <w:p w:rsidR="006413B5" w:rsidRDefault="006413B5" w:rsidP="00641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13B5" w:rsidRDefault="006413B5" w:rsidP="006413B5">
      <w:pPr>
        <w:rPr>
          <w:rFonts w:ascii="Times New Roman" w:hAnsi="Times New Roman" w:cs="Times New Roman"/>
          <w:sz w:val="24"/>
          <w:szCs w:val="24"/>
        </w:rPr>
      </w:pPr>
    </w:p>
    <w:p w:rsidR="006413B5" w:rsidRDefault="006413B5" w:rsidP="006413B5">
      <w:pPr>
        <w:pStyle w:val="Ingenmellomrom"/>
        <w:rPr>
          <w:rFonts w:ascii="Arial" w:hAnsi="Arial" w:cs="Arial"/>
          <w:b/>
          <w:sz w:val="28"/>
          <w:szCs w:val="28"/>
        </w:rPr>
      </w:pPr>
      <w:r w:rsidRPr="00177875">
        <w:rPr>
          <w:rFonts w:ascii="Arial" w:hAnsi="Arial" w:cs="Arial"/>
          <w:b/>
          <w:sz w:val="28"/>
          <w:szCs w:val="28"/>
        </w:rPr>
        <w:t>Generell informasjon om tiltaket</w:t>
      </w:r>
    </w:p>
    <w:p w:rsidR="006413B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921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5"/>
        <w:gridCol w:w="5386"/>
      </w:tblGrid>
      <w:tr w:rsidR="006413B5" w:rsidTr="00E57312">
        <w:trPr>
          <w:trHeight w:val="397"/>
        </w:trPr>
        <w:tc>
          <w:tcPr>
            <w:tcW w:w="3825" w:type="dxa"/>
            <w:vAlign w:val="center"/>
          </w:tcPr>
          <w:p w:rsidR="006413B5" w:rsidRPr="00177875" w:rsidRDefault="006413B5" w:rsidP="00E57312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75">
              <w:rPr>
                <w:rFonts w:ascii="Times New Roman" w:hAnsi="Times New Roman" w:cs="Times New Roman"/>
                <w:b/>
                <w:sz w:val="24"/>
                <w:szCs w:val="24"/>
              </w:rPr>
              <w:t>Institusjon som nominerer:</w:t>
            </w:r>
          </w:p>
        </w:tc>
        <w:tc>
          <w:tcPr>
            <w:tcW w:w="5386" w:type="dxa"/>
            <w:vAlign w:val="center"/>
          </w:tcPr>
          <w:p w:rsidR="006413B5" w:rsidRDefault="006413B5" w:rsidP="00E5731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B5" w:rsidTr="00E57312">
        <w:trPr>
          <w:trHeight w:val="397"/>
        </w:trPr>
        <w:tc>
          <w:tcPr>
            <w:tcW w:w="3825" w:type="dxa"/>
            <w:vAlign w:val="center"/>
          </w:tcPr>
          <w:p w:rsidR="006413B5" w:rsidRPr="00177875" w:rsidRDefault="006413B5" w:rsidP="00E57312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75">
              <w:rPr>
                <w:rFonts w:ascii="Times New Roman" w:hAnsi="Times New Roman" w:cs="Times New Roman"/>
                <w:b/>
                <w:sz w:val="24"/>
                <w:szCs w:val="24"/>
              </w:rPr>
              <w:t>Kontaktperson for nominasjonen:</w:t>
            </w:r>
          </w:p>
        </w:tc>
        <w:tc>
          <w:tcPr>
            <w:tcW w:w="5386" w:type="dxa"/>
            <w:vAlign w:val="center"/>
          </w:tcPr>
          <w:p w:rsidR="006413B5" w:rsidRDefault="006413B5" w:rsidP="00E5731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B5" w:rsidTr="00E57312">
        <w:trPr>
          <w:trHeight w:val="397"/>
        </w:trPr>
        <w:tc>
          <w:tcPr>
            <w:tcW w:w="3825" w:type="dxa"/>
            <w:vAlign w:val="center"/>
          </w:tcPr>
          <w:p w:rsidR="006413B5" w:rsidRDefault="006413B5" w:rsidP="00E5731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413B5" w:rsidRDefault="006413B5" w:rsidP="00E5731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B5" w:rsidTr="00E57312">
        <w:trPr>
          <w:trHeight w:val="397"/>
        </w:trPr>
        <w:tc>
          <w:tcPr>
            <w:tcW w:w="3825" w:type="dxa"/>
            <w:vAlign w:val="center"/>
          </w:tcPr>
          <w:p w:rsidR="006413B5" w:rsidRPr="00177875" w:rsidRDefault="006413B5" w:rsidP="00E57312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75">
              <w:rPr>
                <w:rFonts w:ascii="Times New Roman" w:hAnsi="Times New Roman" w:cs="Times New Roman"/>
                <w:b/>
                <w:sz w:val="24"/>
                <w:szCs w:val="24"/>
              </w:rPr>
              <w:t>Navn på tiltaket:</w:t>
            </w:r>
          </w:p>
        </w:tc>
        <w:tc>
          <w:tcPr>
            <w:tcW w:w="5386" w:type="dxa"/>
            <w:vAlign w:val="center"/>
          </w:tcPr>
          <w:p w:rsidR="006413B5" w:rsidRDefault="006413B5" w:rsidP="00E5731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B5" w:rsidTr="00E57312">
        <w:trPr>
          <w:trHeight w:val="397"/>
        </w:trPr>
        <w:tc>
          <w:tcPr>
            <w:tcW w:w="3825" w:type="dxa"/>
            <w:vAlign w:val="center"/>
          </w:tcPr>
          <w:p w:rsidR="006413B5" w:rsidRPr="00177875" w:rsidRDefault="006413B5" w:rsidP="00E57312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75">
              <w:rPr>
                <w:rFonts w:ascii="Times New Roman" w:hAnsi="Times New Roman" w:cs="Times New Roman"/>
                <w:b/>
                <w:sz w:val="24"/>
                <w:szCs w:val="24"/>
              </w:rPr>
              <w:t>Når ble tiltaket satt i gang:</w:t>
            </w:r>
          </w:p>
        </w:tc>
        <w:tc>
          <w:tcPr>
            <w:tcW w:w="5386" w:type="dxa"/>
            <w:vAlign w:val="center"/>
          </w:tcPr>
          <w:p w:rsidR="006413B5" w:rsidRDefault="006413B5" w:rsidP="00E5731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3B5" w:rsidTr="00E57312">
        <w:trPr>
          <w:trHeight w:val="397"/>
        </w:trPr>
        <w:tc>
          <w:tcPr>
            <w:tcW w:w="3825" w:type="dxa"/>
            <w:vAlign w:val="center"/>
          </w:tcPr>
          <w:p w:rsidR="006413B5" w:rsidRPr="00177875" w:rsidRDefault="006413B5" w:rsidP="00E57312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75">
              <w:rPr>
                <w:rFonts w:ascii="Times New Roman" w:hAnsi="Times New Roman" w:cs="Times New Roman"/>
                <w:b/>
                <w:sz w:val="24"/>
                <w:szCs w:val="24"/>
              </w:rPr>
              <w:t>Kontaktperson for tiltaket:</w:t>
            </w:r>
          </w:p>
        </w:tc>
        <w:tc>
          <w:tcPr>
            <w:tcW w:w="5386" w:type="dxa"/>
            <w:vAlign w:val="center"/>
          </w:tcPr>
          <w:p w:rsidR="006413B5" w:rsidRDefault="006413B5" w:rsidP="00E57312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3B5" w:rsidRDefault="006413B5" w:rsidP="006413B5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6413B5" w:rsidRDefault="006413B5" w:rsidP="006413B5">
      <w:pPr>
        <w:pStyle w:val="Ingenmellomrom"/>
        <w:rPr>
          <w:rFonts w:ascii="Arial" w:hAnsi="Arial" w:cs="Arial"/>
          <w:b/>
          <w:sz w:val="24"/>
          <w:szCs w:val="24"/>
        </w:rPr>
      </w:pPr>
    </w:p>
    <w:p w:rsidR="006413B5" w:rsidRDefault="006413B5" w:rsidP="006413B5">
      <w:pPr>
        <w:pStyle w:val="Ingenmellomrom"/>
        <w:rPr>
          <w:rFonts w:ascii="Arial" w:hAnsi="Arial" w:cs="Arial"/>
          <w:b/>
          <w:sz w:val="24"/>
          <w:szCs w:val="24"/>
        </w:rPr>
      </w:pPr>
      <w:r w:rsidRPr="00177875">
        <w:rPr>
          <w:rFonts w:ascii="Arial" w:hAnsi="Arial" w:cs="Arial"/>
          <w:b/>
          <w:sz w:val="24"/>
          <w:szCs w:val="24"/>
        </w:rPr>
        <w:t>Kort om tiltaket:</w:t>
      </w:r>
      <w:r>
        <w:rPr>
          <w:rFonts w:ascii="Arial" w:hAnsi="Arial" w:cs="Arial"/>
          <w:b/>
          <w:sz w:val="24"/>
          <w:szCs w:val="24"/>
        </w:rPr>
        <w:br/>
      </w:r>
    </w:p>
    <w:p w:rsidR="006413B5" w:rsidRDefault="006413B5" w:rsidP="006413B5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13B948A3" wp14:editId="46244AF0">
                <wp:extent cx="5857200" cy="1333500"/>
                <wp:effectExtent l="0" t="0" r="10795" b="19050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2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413B5" w:rsidRDefault="006413B5" w:rsidP="00641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B948A3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width:461.2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" fillcolor="window" strokecolor="#a6a6a6" strokeweight=".25pt">
                <v:textbox>
                  <w:txbxContent>
                    <w:p w:rsidR="006413B5" w:rsidRDefault="006413B5" w:rsidP="006413B5"/>
                  </w:txbxContent>
                </v:textbox>
                <w10:anchorlock/>
              </v:shape>
            </w:pict>
          </mc:Fallback>
        </mc:AlternateContent>
      </w:r>
    </w:p>
    <w:p w:rsidR="006413B5" w:rsidRDefault="006413B5" w:rsidP="006413B5">
      <w:pPr>
        <w:pStyle w:val="Ingenmellomrom"/>
        <w:rPr>
          <w:rFonts w:ascii="Arial" w:hAnsi="Arial" w:cs="Arial"/>
          <w:b/>
          <w:sz w:val="24"/>
          <w:szCs w:val="24"/>
        </w:rPr>
      </w:pPr>
    </w:p>
    <w:p w:rsidR="006413B5" w:rsidRDefault="006413B5" w:rsidP="006413B5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6D18DF">
        <w:rPr>
          <w:rFonts w:ascii="Arial" w:hAnsi="Arial" w:cs="Arial"/>
          <w:b/>
          <w:sz w:val="24"/>
          <w:szCs w:val="24"/>
        </w:rPr>
        <w:t>Hvordan tiltaket oppfyller kriteriene for Utdanningskvalitetsprisen</w:t>
      </w:r>
      <w:r>
        <w:rPr>
          <w:rFonts w:ascii="Arial" w:hAnsi="Arial" w:cs="Arial"/>
          <w:b/>
          <w:sz w:val="24"/>
          <w:szCs w:val="24"/>
        </w:rPr>
        <w:t>:</w:t>
      </w:r>
    </w:p>
    <w:p w:rsidR="006413B5" w:rsidRDefault="006413B5" w:rsidP="006413B5">
      <w:pPr>
        <w:pStyle w:val="Ingenmellomro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</w:p>
    <w:p w:rsidR="006413B5" w:rsidRDefault="006413B5" w:rsidP="006413B5"/>
    <w:p w:rsidR="001577E8" w:rsidRDefault="001577E8"/>
    <w:sectPr w:rsidR="001577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58" w:rsidRDefault="003F1FA5">
      <w:pPr>
        <w:spacing w:after="0" w:line="240" w:lineRule="auto"/>
      </w:pPr>
      <w:r>
        <w:separator/>
      </w:r>
    </w:p>
  </w:endnote>
  <w:endnote w:type="continuationSeparator" w:id="0">
    <w:p w:rsidR="00944758" w:rsidRDefault="003F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75" w:rsidRPr="001C57FD" w:rsidRDefault="006413B5" w:rsidP="00177875">
    <w:pPr>
      <w:tabs>
        <w:tab w:val="center" w:pos="4536"/>
        <w:tab w:val="right" w:pos="9072"/>
      </w:tabs>
      <w:rPr>
        <w:rFonts w:ascii="Calibri" w:eastAsia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FE439B" wp14:editId="0B748022">
              <wp:simplePos x="0" y="0"/>
              <wp:positionH relativeFrom="column">
                <wp:posOffset>5080</wp:posOffset>
              </wp:positionH>
              <wp:positionV relativeFrom="paragraph">
                <wp:posOffset>100330</wp:posOffset>
              </wp:positionV>
              <wp:extent cx="5772150" cy="0"/>
              <wp:effectExtent l="10795" t="11430" r="8255" b="7620"/>
              <wp:wrapNone/>
              <wp:docPr id="2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3CA49" id="Rett linj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.9pt" to="45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" strokecolor="#a6a6a6" strokeweight="1pt">
              <v:stroke joinstyle="miter"/>
            </v:line>
          </w:pict>
        </mc:Fallback>
      </mc:AlternateContent>
    </w:r>
  </w:p>
  <w:p w:rsidR="00177875" w:rsidRPr="00177875" w:rsidRDefault="006413B5" w:rsidP="00177875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Tahoma"/>
        <w:b/>
        <w:color w:val="7F7F7F"/>
        <w:sz w:val="20"/>
        <w:szCs w:val="20"/>
        <w:lang w:val="nn-NO"/>
      </w:rPr>
    </w:pPr>
    <w:r w:rsidRPr="00177875">
      <w:rPr>
        <w:rFonts w:ascii="Calibri Light" w:eastAsia="Calibri" w:hAnsi="Calibri Light" w:cs="Tahoma"/>
        <w:b/>
        <w:color w:val="7F7F7F"/>
        <w:sz w:val="20"/>
        <w:szCs w:val="20"/>
        <w:lang w:val="nn-NO"/>
      </w:rPr>
      <w:t xml:space="preserve">Nasjonalt organ for kvalitet i </w:t>
    </w:r>
    <w:proofErr w:type="spellStart"/>
    <w:r w:rsidRPr="00177875">
      <w:rPr>
        <w:rFonts w:ascii="Calibri Light" w:eastAsia="Calibri" w:hAnsi="Calibri Light" w:cs="Tahoma"/>
        <w:b/>
        <w:color w:val="7F7F7F"/>
        <w:sz w:val="20"/>
        <w:szCs w:val="20"/>
        <w:lang w:val="nn-NO"/>
      </w:rPr>
      <w:t>utdanningen</w:t>
    </w:r>
    <w:proofErr w:type="spellEnd"/>
  </w:p>
  <w:p w:rsidR="00177875" w:rsidRPr="00177875" w:rsidRDefault="006413B5" w:rsidP="0017787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ahoma"/>
        <w:color w:val="7F7F7F"/>
        <w:sz w:val="20"/>
        <w:szCs w:val="20"/>
      </w:rPr>
    </w:pPr>
    <w:r w:rsidRPr="00177875">
      <w:rPr>
        <w:rFonts w:ascii="Calibri" w:eastAsia="Calibri" w:hAnsi="Calibri" w:cs="Tahoma"/>
        <w:color w:val="7F7F7F"/>
        <w:sz w:val="20"/>
        <w:szCs w:val="20"/>
      </w:rPr>
      <w:t xml:space="preserve">Postboks 578, 1327 Lysaker | Drammensveien 288 </w:t>
    </w:r>
  </w:p>
  <w:p w:rsidR="00177875" w:rsidRPr="00177875" w:rsidRDefault="00972938" w:rsidP="0017787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ahoma"/>
        <w:color w:val="7F7F7F"/>
        <w:sz w:val="20"/>
        <w:szCs w:val="20"/>
      </w:rPr>
    </w:pPr>
    <w:hyperlink r:id="rId1" w:history="1">
      <w:r w:rsidR="006413B5" w:rsidRPr="00177875">
        <w:rPr>
          <w:rFonts w:ascii="Calibri" w:eastAsia="Calibri" w:hAnsi="Calibri" w:cs="Tahoma"/>
          <w:color w:val="7F7F7F"/>
          <w:sz w:val="20"/>
          <w:szCs w:val="20"/>
          <w:u w:val="single"/>
        </w:rPr>
        <w:t>postmottak@nokut.no</w:t>
      </w:r>
    </w:hyperlink>
    <w:r w:rsidR="006413B5" w:rsidRPr="00177875">
      <w:rPr>
        <w:rFonts w:ascii="Calibri" w:eastAsia="Calibri" w:hAnsi="Calibri" w:cs="Tahoma"/>
        <w:color w:val="7F7F7F"/>
        <w:sz w:val="20"/>
        <w:szCs w:val="20"/>
      </w:rPr>
      <w:t xml:space="preserve"> | </w:t>
    </w:r>
    <w:proofErr w:type="spellStart"/>
    <w:r w:rsidR="006413B5" w:rsidRPr="00177875">
      <w:rPr>
        <w:rFonts w:ascii="Calibri" w:eastAsia="Calibri" w:hAnsi="Calibri" w:cs="Tahoma"/>
        <w:color w:val="7F7F7F"/>
        <w:sz w:val="20"/>
        <w:szCs w:val="20"/>
      </w:rPr>
      <w:t>tlf</w:t>
    </w:r>
    <w:proofErr w:type="spellEnd"/>
    <w:r w:rsidR="006413B5" w:rsidRPr="00177875">
      <w:rPr>
        <w:rFonts w:ascii="Calibri" w:eastAsia="Calibri" w:hAnsi="Calibri" w:cs="Tahoma"/>
        <w:color w:val="7F7F7F"/>
        <w:sz w:val="20"/>
        <w:szCs w:val="20"/>
      </w:rPr>
      <w:t>: 21 02 18 00 | faks: 21 02 18 01</w:t>
    </w:r>
  </w:p>
  <w:p w:rsidR="00177875" w:rsidRPr="00177875" w:rsidRDefault="006413B5" w:rsidP="0017787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ahoma"/>
        <w:color w:val="7F7F7F"/>
        <w:sz w:val="20"/>
        <w:szCs w:val="20"/>
        <w:lang w:val="en-US"/>
      </w:rPr>
    </w:pPr>
    <w:r w:rsidRPr="00177875">
      <w:rPr>
        <w:rFonts w:ascii="Calibri" w:eastAsia="Calibri" w:hAnsi="Calibri" w:cs="Tahoma"/>
        <w:color w:val="7F7F7F"/>
        <w:sz w:val="6"/>
        <w:szCs w:val="6"/>
      </w:rPr>
      <w:br/>
    </w:r>
    <w:hyperlink r:id="rId2" w:history="1">
      <w:r w:rsidRPr="00177875">
        <w:rPr>
          <w:rFonts w:ascii="Calibri" w:eastAsia="Calibri" w:hAnsi="Calibri" w:cs="Tahoma"/>
          <w:color w:val="7F7F7F"/>
          <w:sz w:val="20"/>
          <w:szCs w:val="20"/>
          <w:u w:val="single"/>
          <w:lang w:val="en-US"/>
        </w:rPr>
        <w:t>www.nokut.no</w:t>
      </w:r>
    </w:hyperlink>
  </w:p>
  <w:p w:rsidR="002C676A" w:rsidRDefault="00972938" w:rsidP="00177875">
    <w:pPr>
      <w:tabs>
        <w:tab w:val="center" w:pos="4536"/>
        <w:tab w:val="right" w:pos="9072"/>
      </w:tabs>
      <w:rPr>
        <w:rFonts w:ascii="Calibri Light" w:eastAsia="Calibri" w:hAnsi="Calibri Light" w:cs="Tahoma"/>
        <w:b/>
        <w:color w:val="7F7F7F"/>
        <w:lang w:val="nn-NO"/>
      </w:rPr>
    </w:pPr>
  </w:p>
  <w:p w:rsidR="00C174CA" w:rsidRDefault="00972938" w:rsidP="00B4431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58" w:rsidRDefault="003F1FA5">
      <w:pPr>
        <w:spacing w:after="0" w:line="240" w:lineRule="auto"/>
      </w:pPr>
      <w:r>
        <w:separator/>
      </w:r>
    </w:p>
  </w:footnote>
  <w:footnote w:type="continuationSeparator" w:id="0">
    <w:p w:rsidR="00944758" w:rsidRDefault="003F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CA" w:rsidRDefault="006413B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C5A9C5D" wp14:editId="6B2D96C7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96000" cy="1188787"/>
          <wp:effectExtent l="0" t="0" r="5080" b="0"/>
          <wp:wrapTight wrapText="bothSides">
            <wp:wrapPolygon edited="0">
              <wp:start x="0" y="0"/>
              <wp:lineTo x="0" y="21115"/>
              <wp:lineTo x="21560" y="21115"/>
              <wp:lineTo x="2156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banner_studiebarometeret_04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188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CA" w:rsidRDefault="0097293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31CA"/>
    <w:multiLevelType w:val="hybridMultilevel"/>
    <w:tmpl w:val="C560A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7171"/>
    <w:multiLevelType w:val="hybridMultilevel"/>
    <w:tmpl w:val="D72AEF5C"/>
    <w:lvl w:ilvl="0" w:tplc="A9BAC5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B5"/>
    <w:rsid w:val="001577E8"/>
    <w:rsid w:val="003F1FA5"/>
    <w:rsid w:val="006413B5"/>
    <w:rsid w:val="00944758"/>
    <w:rsid w:val="009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A35FB-2C8A-4667-96C6-959CF390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B5"/>
  </w:style>
  <w:style w:type="paragraph" w:styleId="Overskrift1">
    <w:name w:val="heading 1"/>
    <w:basedOn w:val="Normal"/>
    <w:link w:val="Overskrift1Tegn"/>
    <w:uiPriority w:val="9"/>
    <w:qFormat/>
    <w:rsid w:val="00641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13B5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413B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64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4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13B5"/>
  </w:style>
  <w:style w:type="paragraph" w:styleId="Bunntekst">
    <w:name w:val="footer"/>
    <w:basedOn w:val="Normal"/>
    <w:link w:val="BunntekstTegn"/>
    <w:uiPriority w:val="99"/>
    <w:unhideWhenUsed/>
    <w:rsid w:val="0064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13B5"/>
  </w:style>
  <w:style w:type="paragraph" w:styleId="Ingenmellomrom">
    <w:name w:val="No Spacing"/>
    <w:uiPriority w:val="1"/>
    <w:qFormat/>
    <w:rsid w:val="00641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noku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kut.no/ukp-fagskole/statut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kut.no/" TargetMode="External"/><Relationship Id="rId1" Type="http://schemas.openxmlformats.org/officeDocument/2006/relationships/hyperlink" Target="mailto:postmottak@noku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NOKUT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Østensen</dc:creator>
  <cp:keywords/>
  <dc:description/>
  <cp:lastModifiedBy>Karine H. Kristiansen</cp:lastModifiedBy>
  <cp:revision>2</cp:revision>
  <dcterms:created xsi:type="dcterms:W3CDTF">2017-09-04T11:05:00Z</dcterms:created>
  <dcterms:modified xsi:type="dcterms:W3CDTF">2017-09-04T11:05:00Z</dcterms:modified>
</cp:coreProperties>
</file>