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9789" w14:textId="7CA5E795" w:rsidR="00C6622C" w:rsidRPr="00B776CF" w:rsidRDefault="00C6622C" w:rsidP="00C6622C">
      <w:pPr>
        <w:pStyle w:val="Overskrift4"/>
        <w:ind w:right="-1"/>
        <w:rPr>
          <w:lang w:val="nn-NO"/>
        </w:rPr>
      </w:pPr>
      <w:r w:rsidRPr="00B776CF">
        <w:rPr>
          <w:lang w:val="nn-NO"/>
        </w:rPr>
        <w:t>Tabell 1: Forventa tal på studentar ved studiet</w:t>
      </w:r>
    </w:p>
    <w:p w14:paraId="028C2B87" w14:textId="77777777" w:rsidR="00C6622C" w:rsidRPr="00B776CF" w:rsidRDefault="00C6622C" w:rsidP="00C6622C">
      <w:pPr>
        <w:pStyle w:val="Brdtekst"/>
        <w:spacing w:before="119" w:line="276" w:lineRule="auto"/>
        <w:ind w:right="-1"/>
        <w:rPr>
          <w:lang w:val="nn-NO"/>
        </w:rPr>
      </w:pPr>
      <w:r w:rsidRPr="00B776CF">
        <w:rPr>
          <w:lang w:val="nn-NO"/>
        </w:rPr>
        <w:t xml:space="preserve">Blir brukt for alle søknadar om </w:t>
      </w:r>
      <w:proofErr w:type="spellStart"/>
      <w:r w:rsidRPr="00B776CF">
        <w:rPr>
          <w:lang w:val="nn-NO"/>
        </w:rPr>
        <w:t>akkreditering</w:t>
      </w:r>
      <w:proofErr w:type="spellEnd"/>
      <w:r w:rsidRPr="00B776CF">
        <w:rPr>
          <w:lang w:val="nn-NO"/>
        </w:rPr>
        <w:t xml:space="preserve"> av studietilbod. Søkjar må kvalitetssikre opplysningane, slik at tala i tabellane stemmer overeins med talmaterialet som kjem fram i andre delar av søknaden.</w:t>
      </w:r>
    </w:p>
    <w:p w14:paraId="566E9BD4" w14:textId="68FDA892" w:rsidR="00C6622C" w:rsidRPr="00B776CF" w:rsidRDefault="00C6622C" w:rsidP="00C6622C">
      <w:pPr>
        <w:spacing w:before="203"/>
        <w:rPr>
          <w:sz w:val="20"/>
          <w:lang w:val="nn-NO"/>
        </w:rPr>
      </w:pPr>
      <w:r w:rsidRPr="00B776CF">
        <w:rPr>
          <w:sz w:val="20"/>
          <w:lang w:val="nn-NO"/>
        </w:rPr>
        <w:t>Tabell 1: Forventa tal på studentar ved studiet</w:t>
      </w:r>
    </w:p>
    <w:tbl>
      <w:tblPr>
        <w:tblStyle w:val="NormalTable0"/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4"/>
        <w:gridCol w:w="1599"/>
        <w:gridCol w:w="1599"/>
      </w:tblGrid>
      <w:tr w:rsidR="00C6622C" w14:paraId="6E1F2867" w14:textId="77777777" w:rsidTr="00916021">
        <w:trPr>
          <w:trHeight w:val="1072"/>
        </w:trPr>
        <w:tc>
          <w:tcPr>
            <w:tcW w:w="5864" w:type="dxa"/>
          </w:tcPr>
          <w:p w14:paraId="6C5D0049" w14:textId="77777777" w:rsidR="00C6622C" w:rsidRDefault="00C6622C" w:rsidP="00916021">
            <w:pPr>
              <w:pStyle w:val="TableParagraph"/>
              <w:spacing w:before="1"/>
              <w:rPr>
                <w:sz w:val="25"/>
              </w:rPr>
            </w:pPr>
          </w:p>
          <w:p w14:paraId="46E0F36B" w14:textId="5DA26833" w:rsidR="00C6622C" w:rsidRDefault="00C6622C" w:rsidP="00916021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Tal på studentar ved det omsøkte studiet</w:t>
            </w:r>
          </w:p>
        </w:tc>
        <w:tc>
          <w:tcPr>
            <w:tcW w:w="1599" w:type="dxa"/>
          </w:tcPr>
          <w:p w14:paraId="3EE7364C" w14:textId="77777777" w:rsidR="00C6622C" w:rsidRDefault="00C6622C" w:rsidP="00916021">
            <w:pPr>
              <w:pStyle w:val="TableParagraph"/>
              <w:spacing w:line="276" w:lineRule="auto"/>
              <w:ind w:left="249" w:right="242" w:hanging="1"/>
              <w:jc w:val="center"/>
              <w:rPr>
                <w:b/>
              </w:rPr>
            </w:pPr>
            <w:r>
              <w:rPr>
                <w:b/>
              </w:rPr>
              <w:t>Studentar totalt første studieår</w:t>
            </w:r>
          </w:p>
        </w:tc>
        <w:tc>
          <w:tcPr>
            <w:tcW w:w="1599" w:type="dxa"/>
          </w:tcPr>
          <w:p w14:paraId="471AE710" w14:textId="77777777" w:rsidR="00C6622C" w:rsidRDefault="00C6622C" w:rsidP="00916021">
            <w:pPr>
              <w:pStyle w:val="TableParagraph"/>
              <w:spacing w:line="276" w:lineRule="auto"/>
              <w:ind w:left="167" w:right="159" w:hanging="4"/>
              <w:jc w:val="center"/>
              <w:rPr>
                <w:b/>
              </w:rPr>
            </w:pPr>
            <w:r>
              <w:rPr>
                <w:b/>
              </w:rPr>
              <w:t>Studentar totalt ved full drift</w:t>
            </w:r>
          </w:p>
        </w:tc>
      </w:tr>
      <w:tr w:rsidR="00C6622C" w14:paraId="1B76151F" w14:textId="77777777" w:rsidTr="00916021">
        <w:trPr>
          <w:trHeight w:val="491"/>
        </w:trPr>
        <w:tc>
          <w:tcPr>
            <w:tcW w:w="5864" w:type="dxa"/>
          </w:tcPr>
          <w:p w14:paraId="3C5DDE38" w14:textId="2E563859" w:rsidR="00C6622C" w:rsidRDefault="00C6622C" w:rsidP="00916021">
            <w:pPr>
              <w:pStyle w:val="TableParagraph"/>
              <w:spacing w:line="247" w:lineRule="exact"/>
              <w:ind w:left="69"/>
            </w:pPr>
            <w:r>
              <w:t>Tal på fulltidsstudentar</w:t>
            </w:r>
          </w:p>
        </w:tc>
        <w:tc>
          <w:tcPr>
            <w:tcW w:w="1599" w:type="dxa"/>
          </w:tcPr>
          <w:p w14:paraId="7822EC46" w14:textId="77777777" w:rsidR="00C6622C" w:rsidRDefault="00C6622C" w:rsidP="00916021">
            <w:pPr>
              <w:pStyle w:val="TableParagraph"/>
            </w:pPr>
          </w:p>
        </w:tc>
        <w:tc>
          <w:tcPr>
            <w:tcW w:w="1599" w:type="dxa"/>
          </w:tcPr>
          <w:p w14:paraId="6ECF22C7" w14:textId="77777777" w:rsidR="00C6622C" w:rsidRDefault="00C6622C" w:rsidP="00916021">
            <w:pPr>
              <w:pStyle w:val="TableParagraph"/>
            </w:pPr>
          </w:p>
        </w:tc>
      </w:tr>
      <w:tr w:rsidR="00C6622C" w14:paraId="3E5B9088" w14:textId="77777777" w:rsidTr="00916021">
        <w:trPr>
          <w:trHeight w:val="489"/>
        </w:trPr>
        <w:tc>
          <w:tcPr>
            <w:tcW w:w="5864" w:type="dxa"/>
          </w:tcPr>
          <w:p w14:paraId="1C14FE3C" w14:textId="23402585" w:rsidR="00C6622C" w:rsidRDefault="00C6622C" w:rsidP="00916021">
            <w:pPr>
              <w:pStyle w:val="TableParagraph"/>
              <w:spacing w:line="247" w:lineRule="exact"/>
              <w:ind w:left="69"/>
            </w:pPr>
            <w:r>
              <w:t>Tal på deltidsstudentar</w:t>
            </w:r>
          </w:p>
        </w:tc>
        <w:tc>
          <w:tcPr>
            <w:tcW w:w="1599" w:type="dxa"/>
          </w:tcPr>
          <w:p w14:paraId="6C6A1192" w14:textId="77777777" w:rsidR="00C6622C" w:rsidRDefault="00C6622C" w:rsidP="00916021">
            <w:pPr>
              <w:pStyle w:val="TableParagraph"/>
            </w:pPr>
          </w:p>
        </w:tc>
        <w:tc>
          <w:tcPr>
            <w:tcW w:w="1599" w:type="dxa"/>
          </w:tcPr>
          <w:p w14:paraId="3C30FCB5" w14:textId="77777777" w:rsidR="00C6622C" w:rsidRDefault="00C6622C" w:rsidP="00916021">
            <w:pPr>
              <w:pStyle w:val="TableParagraph"/>
            </w:pPr>
          </w:p>
        </w:tc>
      </w:tr>
      <w:tr w:rsidR="00C6622C" w14:paraId="62875BAA" w14:textId="77777777" w:rsidTr="00916021">
        <w:trPr>
          <w:trHeight w:val="491"/>
        </w:trPr>
        <w:tc>
          <w:tcPr>
            <w:tcW w:w="5864" w:type="dxa"/>
          </w:tcPr>
          <w:p w14:paraId="59C49702" w14:textId="71F8A326" w:rsidR="00C6622C" w:rsidRDefault="00C6622C" w:rsidP="00916021">
            <w:pPr>
              <w:pStyle w:val="TableParagraph"/>
              <w:spacing w:line="247" w:lineRule="exact"/>
              <w:ind w:left="69"/>
            </w:pPr>
            <w:r>
              <w:t>Tal på nettstudentar</w:t>
            </w:r>
          </w:p>
        </w:tc>
        <w:tc>
          <w:tcPr>
            <w:tcW w:w="1599" w:type="dxa"/>
          </w:tcPr>
          <w:p w14:paraId="65E20D41" w14:textId="77777777" w:rsidR="00C6622C" w:rsidRDefault="00C6622C" w:rsidP="00916021">
            <w:pPr>
              <w:pStyle w:val="TableParagraph"/>
            </w:pPr>
          </w:p>
        </w:tc>
        <w:tc>
          <w:tcPr>
            <w:tcW w:w="1599" w:type="dxa"/>
          </w:tcPr>
          <w:p w14:paraId="2C23552D" w14:textId="77777777" w:rsidR="00C6622C" w:rsidRDefault="00C6622C" w:rsidP="00916021">
            <w:pPr>
              <w:pStyle w:val="TableParagraph"/>
            </w:pPr>
          </w:p>
        </w:tc>
      </w:tr>
    </w:tbl>
    <w:p w14:paraId="7DD46B0F" w14:textId="77777777" w:rsidR="00C6622C" w:rsidRDefault="00C6622C" w:rsidP="00C6622C">
      <w:pPr>
        <w:pStyle w:val="Brdtekst"/>
        <w:rPr>
          <w:sz w:val="20"/>
        </w:rPr>
      </w:pPr>
    </w:p>
    <w:p w14:paraId="591C2AA4" w14:textId="77777777" w:rsidR="00C6622C" w:rsidRDefault="00C6622C" w:rsidP="00C6622C">
      <w:pPr>
        <w:pStyle w:val="Brdtekst"/>
        <w:spacing w:before="4"/>
        <w:rPr>
          <w:sz w:val="19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0A0836" wp14:editId="25E9C813">
                <wp:simplePos x="0" y="0"/>
                <wp:positionH relativeFrom="page">
                  <wp:posOffset>904240</wp:posOffset>
                </wp:positionH>
                <wp:positionV relativeFrom="paragraph">
                  <wp:posOffset>169545</wp:posOffset>
                </wp:positionV>
                <wp:extent cx="5754370" cy="629920"/>
                <wp:effectExtent l="8890" t="10160" r="8890" b="762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29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D4D2F" w14:textId="77777777" w:rsidR="00C6622C" w:rsidRDefault="00C6622C" w:rsidP="00C6622C">
                            <w:pPr>
                              <w:pStyle w:val="Brdtekst"/>
                              <w:spacing w:line="247" w:lineRule="exact"/>
                              <w:ind w:left="64"/>
                            </w:pPr>
                            <w:r>
                              <w:rPr>
                                <w:u w:val="single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A08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2pt;margin-top:13.35pt;width:453.1pt;height:4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" filled="f" strokeweight=".48pt">
                <v:textbox inset="0,0,0,0">
                  <w:txbxContent>
                    <w:p w14:paraId="14AD4D2F" w14:textId="77777777" w:rsidR="00C6622C" w:rsidRDefault="00C6622C" w:rsidP="00C6622C">
                      <w:pPr>
                        <w:pStyle w:val="Brdtekst"/>
                        <w:spacing w:line="247" w:lineRule="exact"/>
                        <w:ind w:left="64"/>
                      </w:pPr>
                      <w:r>
                        <w:rPr>
                          <w:u w:val="single"/>
                        </w:rPr>
                        <w:t>Kommentar: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CA9B9" w14:textId="77777777" w:rsidR="00C6622C" w:rsidRDefault="00C6622C" w:rsidP="00C6622C"/>
    <w:p w14:paraId="1D27F760" w14:textId="77777777" w:rsidR="00C6622C" w:rsidRDefault="00C6622C" w:rsidP="00C6622C"/>
    <w:sectPr w:rsidR="00C6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2C"/>
    <w:rsid w:val="002B2802"/>
    <w:rsid w:val="006D5BF5"/>
    <w:rsid w:val="00B776CF"/>
    <w:rsid w:val="00C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4E1D"/>
  <w15:chartTrackingRefBased/>
  <w15:docId w15:val="{3891934F-703A-47C8-842D-6A43375C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2C"/>
    <w:pPr>
      <w:spacing w:after="120"/>
    </w:pPr>
    <w:rPr>
      <w:szCs w:val="23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C6622C"/>
    <w:pPr>
      <w:keepNext/>
      <w:keepLines/>
      <w:spacing w:before="360" w:after="40"/>
      <w:outlineLvl w:val="3"/>
    </w:pPr>
    <w:rPr>
      <w:rFonts w:eastAsiaTheme="majorEastAsia" w:cstheme="minorHAnsi"/>
      <w:b/>
      <w:i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C6622C"/>
    <w:rPr>
      <w:rFonts w:eastAsiaTheme="majorEastAsia" w:cstheme="minorHAnsi"/>
      <w:b/>
      <w:iCs/>
      <w:sz w:val="24"/>
      <w:szCs w:val="23"/>
    </w:rPr>
  </w:style>
  <w:style w:type="paragraph" w:styleId="Brdtekst">
    <w:name w:val="Body Text"/>
    <w:basedOn w:val="Normal"/>
    <w:link w:val="BrdtekstTegn"/>
    <w:uiPriority w:val="99"/>
    <w:unhideWhenUsed/>
    <w:rsid w:val="00C6622C"/>
  </w:style>
  <w:style w:type="character" w:customStyle="1" w:styleId="BrdtekstTegn">
    <w:name w:val="Brødtekst Tegn"/>
    <w:basedOn w:val="Standardskriftforavsnitt"/>
    <w:link w:val="Brdtekst"/>
    <w:uiPriority w:val="99"/>
    <w:rsid w:val="00C6622C"/>
    <w:rPr>
      <w:szCs w:val="23"/>
    </w:rPr>
  </w:style>
  <w:style w:type="table" w:customStyle="1" w:styleId="NormalTable0">
    <w:name w:val="Normal Table0"/>
    <w:uiPriority w:val="2"/>
    <w:semiHidden/>
    <w:unhideWhenUsed/>
    <w:qFormat/>
    <w:rsid w:val="00C662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6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C604D0626954AA8CE5186719525FB" ma:contentTypeVersion="8" ma:contentTypeDescription="Opprett et nytt dokument." ma:contentTypeScope="" ma:versionID="2c9462b0f00ee0fcb7a07832686971b0">
  <xsd:schema xmlns:xsd="http://www.w3.org/2001/XMLSchema" xmlns:xs="http://www.w3.org/2001/XMLSchema" xmlns:p="http://schemas.microsoft.com/office/2006/metadata/properties" xmlns:ns3="0d6058fc-c36b-4331-b15e-5d54d4975a9e" targetNamespace="http://schemas.microsoft.com/office/2006/metadata/properties" ma:root="true" ma:fieldsID="342eb03e1db9dcc9f37eed08a4e24577" ns3:_="">
    <xsd:import namespace="0d6058fc-c36b-4331-b15e-5d54d497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058fc-c36b-4331-b15e-5d54d497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 This value indicates the number of oren til save revisions. The application is responsible for updating this value after each revision.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B6660-462C-439C-971C-24115644C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C13E8-B959-45B9-A39D-C645806F2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96AD6-EC27-43C8-882B-C2DC0918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058fc-c36b-4331-b15e-5d54d497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414</Characters>
  <Application>Microsoft Office Word</Application>
  <DocSecurity>0</DocSecurity>
  <Lines>3</Lines>
  <Paragraphs>1</Paragraphs>
  <ScaleCrop>false</ScaleCrop>
  <Company>NOKUT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Oppegård</dc:creator>
  <cp:keywords/>
  <dc:description/>
  <cp:lastModifiedBy>Karine H. Kristiansen</cp:lastModifiedBy>
  <cp:revision>2</cp:revision>
  <dcterms:created xsi:type="dcterms:W3CDTF">2023-10-16T06:56:00Z</dcterms:created>
  <dcterms:modified xsi:type="dcterms:W3CDTF">2023-10-16T06:56:00Z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0x0101006DDC604D0626954AA8CE5186719525FB</vt:lpwstr>
  </property>
</Properties>
</file>